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AC45F8">
      <w:pPr>
        <w:widowControl/>
        <w:spacing w:line="360" w:lineRule="auto"/>
        <w:jc w:val="left"/>
        <w:outlineLvl w:val="0"/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/>
          <w:kern w:val="0"/>
          <w:sz w:val="32"/>
          <w:szCs w:val="32"/>
          <w:lang w:eastAsia="zh-CN"/>
        </w:rPr>
        <w:t>附件</w:t>
      </w:r>
    </w:p>
    <w:p w14:paraId="760D57AF">
      <w:pPr>
        <w:widowControl/>
        <w:spacing w:line="360" w:lineRule="auto"/>
        <w:jc w:val="center"/>
        <w:outlineLvl w:val="0"/>
        <w:rPr>
          <w:rFonts w:eastAsia="仿宋_GB2312"/>
          <w:b/>
          <w:kern w:val="0"/>
          <w:sz w:val="44"/>
          <w:szCs w:val="44"/>
        </w:rPr>
      </w:pPr>
    </w:p>
    <w:p w14:paraId="76B7B954">
      <w:pPr>
        <w:widowControl/>
        <w:spacing w:line="360" w:lineRule="auto"/>
        <w:jc w:val="center"/>
        <w:outlineLvl w:val="0"/>
        <w:rPr>
          <w:rFonts w:eastAsia="仿宋_GB2312"/>
          <w:b/>
          <w:kern w:val="0"/>
          <w:sz w:val="44"/>
          <w:szCs w:val="44"/>
        </w:rPr>
      </w:pPr>
    </w:p>
    <w:p w14:paraId="19483DE0">
      <w:pPr>
        <w:widowControl/>
        <w:spacing w:line="360" w:lineRule="auto"/>
        <w:jc w:val="center"/>
        <w:outlineLvl w:val="0"/>
        <w:rPr>
          <w:rFonts w:hint="eastAsia" w:ascii="宋体" w:hAnsi="宋体" w:cs="宋体"/>
          <w:b/>
          <w:bCs w:val="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bCs w:val="0"/>
          <w:kern w:val="0"/>
          <w:sz w:val="44"/>
          <w:szCs w:val="44"/>
          <w:lang w:val="en-US" w:eastAsia="zh-CN"/>
        </w:rPr>
        <w:t>石油和化工行业</w:t>
      </w:r>
    </w:p>
    <w:p w14:paraId="363C0891">
      <w:pPr>
        <w:widowControl/>
        <w:spacing w:line="360" w:lineRule="auto"/>
        <w:jc w:val="center"/>
        <w:outlineLvl w:val="0"/>
        <w:rPr>
          <w:rFonts w:hint="eastAsia" w:ascii="宋体" w:hAnsi="宋体" w:cs="宋体"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 w:val="0"/>
          <w:kern w:val="0"/>
          <w:sz w:val="44"/>
          <w:szCs w:val="44"/>
        </w:rPr>
        <w:t>质量提升与品牌建设</w:t>
      </w:r>
      <w:r>
        <w:rPr>
          <w:rFonts w:hint="eastAsia" w:ascii="宋体" w:hAnsi="宋体" w:cs="宋体"/>
          <w:b/>
          <w:bCs w:val="0"/>
          <w:kern w:val="0"/>
          <w:sz w:val="44"/>
          <w:szCs w:val="44"/>
          <w:lang w:val="en-US" w:eastAsia="zh-CN"/>
        </w:rPr>
        <w:t>实践</w:t>
      </w:r>
      <w:r>
        <w:rPr>
          <w:rFonts w:hint="eastAsia" w:ascii="宋体" w:hAnsi="宋体" w:cs="宋体"/>
          <w:b/>
          <w:bCs w:val="0"/>
          <w:kern w:val="0"/>
          <w:sz w:val="44"/>
          <w:szCs w:val="44"/>
        </w:rPr>
        <w:t>案例</w:t>
      </w:r>
    </w:p>
    <w:p w14:paraId="48B000ED">
      <w:pPr>
        <w:widowControl/>
        <w:spacing w:line="360" w:lineRule="auto"/>
        <w:jc w:val="center"/>
        <w:outlineLvl w:val="0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/>
          <w:bCs/>
          <w:kern w:val="0"/>
          <w:sz w:val="44"/>
          <w:szCs w:val="44"/>
        </w:rPr>
        <w:t>申</w:t>
      </w:r>
      <w:r>
        <w:rPr>
          <w:rFonts w:hint="eastAsia" w:eastAsia="方正小标宋简体"/>
          <w:bCs/>
          <w:kern w:val="0"/>
          <w:sz w:val="44"/>
          <w:szCs w:val="44"/>
        </w:rPr>
        <w:t xml:space="preserve"> </w:t>
      </w:r>
      <w:r>
        <w:rPr>
          <w:rFonts w:eastAsia="方正小标宋简体"/>
          <w:bCs/>
          <w:kern w:val="0"/>
          <w:sz w:val="44"/>
          <w:szCs w:val="44"/>
        </w:rPr>
        <w:t>报</w:t>
      </w:r>
      <w:r>
        <w:rPr>
          <w:rFonts w:hint="eastAsia" w:eastAsia="方正小标宋简体"/>
          <w:bCs/>
          <w:kern w:val="0"/>
          <w:sz w:val="44"/>
          <w:szCs w:val="44"/>
        </w:rPr>
        <w:t xml:space="preserve"> </w:t>
      </w:r>
      <w:r>
        <w:rPr>
          <w:rFonts w:eastAsia="方正小标宋简体"/>
          <w:bCs/>
          <w:kern w:val="0"/>
          <w:sz w:val="44"/>
          <w:szCs w:val="44"/>
        </w:rPr>
        <w:t>书</w:t>
      </w:r>
    </w:p>
    <w:p w14:paraId="2B7A1196">
      <w:pPr>
        <w:widowControl/>
        <w:spacing w:line="360" w:lineRule="auto"/>
        <w:jc w:val="left"/>
        <w:rPr>
          <w:rFonts w:eastAsia="仿宋_GB2312"/>
          <w:b/>
          <w:kern w:val="0"/>
          <w:sz w:val="44"/>
          <w:szCs w:val="44"/>
        </w:rPr>
      </w:pPr>
    </w:p>
    <w:p w14:paraId="3A0331C0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44883F4C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454909AC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0B1A692A">
      <w:pPr>
        <w:widowControl/>
        <w:spacing w:line="360" w:lineRule="auto"/>
        <w:jc w:val="left"/>
        <w:rPr>
          <w:rFonts w:eastAsia="仿宋_GB2312"/>
          <w:kern w:val="0"/>
          <w:sz w:val="32"/>
          <w:szCs w:val="32"/>
        </w:rPr>
      </w:pPr>
    </w:p>
    <w:p w14:paraId="0AA637DE">
      <w:pPr>
        <w:widowControl/>
        <w:spacing w:line="360" w:lineRule="auto"/>
        <w:ind w:firstLine="1059" w:firstLineChars="331"/>
        <w:jc w:val="lef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/>
          <w:kern w:val="0"/>
          <w:sz w:val="32"/>
          <w:szCs w:val="32"/>
        </w:rPr>
        <w:t>案例名称：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 </w:t>
      </w:r>
    </w:p>
    <w:p w14:paraId="3E988AD2">
      <w:pPr>
        <w:widowControl/>
        <w:spacing w:line="360" w:lineRule="auto"/>
        <w:ind w:firstLine="1059" w:firstLineChars="331"/>
        <w:jc w:val="left"/>
        <w:rPr>
          <w:rFonts w:eastAsia="仿宋_GB2312"/>
          <w:kern w:val="0"/>
          <w:sz w:val="32"/>
          <w:szCs w:val="32"/>
          <w:u w:val="single"/>
        </w:rPr>
      </w:pPr>
      <w:r>
        <w:rPr>
          <w:rFonts w:eastAsia="仿宋_GB2312"/>
          <w:kern w:val="0"/>
          <w:sz w:val="32"/>
          <w:szCs w:val="32"/>
        </w:rPr>
        <w:t>申报单位：</w:t>
      </w:r>
      <w:r>
        <w:rPr>
          <w:rFonts w:eastAsia="仿宋_GB2312"/>
          <w:kern w:val="0"/>
          <w:sz w:val="32"/>
          <w:szCs w:val="32"/>
          <w:u w:val="single"/>
        </w:rPr>
        <w:t xml:space="preserve">                         </w:t>
      </w:r>
      <w:r>
        <w:rPr>
          <w:rFonts w:hint="eastAsia" w:eastAsia="仿宋_GB2312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eastAsia="仿宋_GB2312"/>
          <w:kern w:val="0"/>
          <w:sz w:val="32"/>
          <w:szCs w:val="32"/>
          <w:u w:val="single"/>
          <w:lang w:val="en-US" w:eastAsia="zh-CN"/>
        </w:rPr>
        <w:t>盖章</w:t>
      </w:r>
      <w:r>
        <w:rPr>
          <w:rFonts w:hint="eastAsia" w:eastAsia="仿宋_GB2312"/>
          <w:kern w:val="0"/>
          <w:sz w:val="32"/>
          <w:szCs w:val="32"/>
          <w:u w:val="single"/>
          <w:lang w:eastAsia="zh-CN"/>
        </w:rPr>
        <w:t>）</w:t>
      </w:r>
      <w:r>
        <w:rPr>
          <w:rFonts w:eastAsia="仿宋_GB2312"/>
          <w:kern w:val="0"/>
          <w:sz w:val="32"/>
          <w:szCs w:val="32"/>
          <w:u w:val="single"/>
        </w:rPr>
        <w:t xml:space="preserve"> </w:t>
      </w:r>
    </w:p>
    <w:p w14:paraId="12FFC32E">
      <w:pPr>
        <w:widowControl/>
        <w:spacing w:line="360" w:lineRule="auto"/>
        <w:jc w:val="left"/>
        <w:rPr>
          <w:rFonts w:eastAsia="仿宋"/>
          <w:kern w:val="0"/>
          <w:sz w:val="32"/>
          <w:szCs w:val="32"/>
        </w:rPr>
      </w:pPr>
    </w:p>
    <w:p w14:paraId="7C8D2468">
      <w:pPr>
        <w:widowControl/>
        <w:spacing w:line="360" w:lineRule="auto"/>
        <w:jc w:val="left"/>
        <w:rPr>
          <w:rFonts w:hint="eastAsia" w:eastAsia="仿宋"/>
          <w:kern w:val="0"/>
          <w:sz w:val="32"/>
          <w:szCs w:val="32"/>
        </w:rPr>
      </w:pPr>
    </w:p>
    <w:p w14:paraId="035ACB90">
      <w:pPr>
        <w:pStyle w:val="2"/>
        <w:rPr>
          <w:rFonts w:eastAsia="仿宋"/>
          <w:kern w:val="0"/>
          <w:sz w:val="32"/>
          <w:szCs w:val="32"/>
        </w:rPr>
      </w:pPr>
    </w:p>
    <w:p w14:paraId="10ADAB6E">
      <w:pPr>
        <w:widowControl/>
        <w:spacing w:line="360" w:lineRule="auto"/>
        <w:jc w:val="center"/>
        <w:outlineLvl w:val="0"/>
        <w:rPr>
          <w:rFonts w:eastAsia="黑体"/>
          <w:sz w:val="36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eastAsia="楷体_GB2312"/>
          <w:bCs/>
          <w:kern w:val="0"/>
          <w:sz w:val="32"/>
          <w:szCs w:val="32"/>
        </w:rPr>
        <w:t xml:space="preserve">申报日期: 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</w:rPr>
        <w:t>202</w:t>
      </w:r>
      <w:r>
        <w:rPr>
          <w:rFonts w:hint="eastAsia" w:ascii="楷体_GB2312" w:hAnsi="楷体_GB2312" w:eastAsia="楷体_GB2312" w:cs="楷体_GB2312"/>
          <w:bCs/>
          <w:kern w:val="0"/>
          <w:sz w:val="32"/>
          <w:szCs w:val="32"/>
          <w:lang w:val="en-US" w:eastAsia="zh-CN"/>
        </w:rPr>
        <w:t>6</w:t>
      </w:r>
      <w:r>
        <w:rPr>
          <w:rFonts w:ascii="楷体_GB2312" w:hAnsi="楷体_GB2312" w:eastAsia="楷体_GB2312" w:cs="楷体_GB2312"/>
          <w:sz w:val="32"/>
        </w:rPr>
        <w:t>年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 xml:space="preserve"> </w:t>
      </w:r>
      <w:r>
        <w:rPr>
          <w:rFonts w:ascii="楷体_GB2312" w:hAnsi="楷体_GB2312" w:eastAsia="楷体_GB2312" w:cs="楷体_GB2312"/>
          <w:sz w:val="32"/>
        </w:rPr>
        <w:t>月</w:t>
      </w:r>
      <w:r>
        <w:rPr>
          <w:rFonts w:hint="eastAsia" w:ascii="楷体_GB2312" w:hAnsi="楷体_GB2312" w:eastAsia="楷体_GB2312" w:cs="楷体_GB2312"/>
          <w:sz w:val="32"/>
          <w:lang w:val="en-US" w:eastAsia="zh-CN"/>
        </w:rPr>
        <w:t xml:space="preserve"> </w:t>
      </w:r>
      <w:r>
        <w:rPr>
          <w:rFonts w:ascii="楷体_GB2312" w:hAnsi="楷体_GB2312" w:eastAsia="楷体_GB2312" w:cs="楷体_GB2312"/>
          <w:sz w:val="32"/>
        </w:rPr>
        <w:t>日</w:t>
      </w:r>
    </w:p>
    <w:p w14:paraId="370CB431">
      <w:pPr>
        <w:widowControl/>
        <w:jc w:val="center"/>
        <w:rPr>
          <w:rFonts w:eastAsia="黑体"/>
          <w:sz w:val="36"/>
        </w:rPr>
      </w:pPr>
      <w:r>
        <w:rPr>
          <w:rFonts w:eastAsia="黑体"/>
          <w:sz w:val="36"/>
        </w:rPr>
        <w:t xml:space="preserve">第一部分 </w:t>
      </w:r>
      <w:r>
        <w:rPr>
          <w:rFonts w:hint="eastAsia" w:eastAsia="黑体"/>
          <w:sz w:val="36"/>
        </w:rPr>
        <w:t>申报书</w:t>
      </w:r>
    </w:p>
    <w:tbl>
      <w:tblPr>
        <w:tblStyle w:val="10"/>
        <w:tblW w:w="99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2698"/>
        <w:gridCol w:w="2112"/>
        <w:gridCol w:w="1623"/>
        <w:gridCol w:w="2071"/>
      </w:tblGrid>
      <w:tr w14:paraId="485A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restart"/>
            <w:vAlign w:val="center"/>
          </w:tcPr>
          <w:p w14:paraId="1E56107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单位信息</w:t>
            </w:r>
          </w:p>
        </w:tc>
        <w:tc>
          <w:tcPr>
            <w:tcW w:w="2698" w:type="dxa"/>
          </w:tcPr>
          <w:p w14:paraId="16609998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名称</w:t>
            </w:r>
          </w:p>
        </w:tc>
        <w:tc>
          <w:tcPr>
            <w:tcW w:w="5806" w:type="dxa"/>
            <w:gridSpan w:val="3"/>
            <w:vAlign w:val="center"/>
          </w:tcPr>
          <w:p w14:paraId="2441E0D6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7411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06A2FFB4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6DBD31D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通讯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5806" w:type="dxa"/>
            <w:gridSpan w:val="3"/>
            <w:vAlign w:val="center"/>
          </w:tcPr>
          <w:p w14:paraId="0CE300B8">
            <w:pPr>
              <w:spacing w:line="360" w:lineRule="auto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897D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7A93FFAC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0DF9711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企业</w:t>
            </w:r>
            <w:r>
              <w:rPr>
                <w:rFonts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5806" w:type="dxa"/>
            <w:gridSpan w:val="3"/>
            <w:vAlign w:val="center"/>
          </w:tcPr>
          <w:p w14:paraId="2AC5A5C3">
            <w:pPr>
              <w:widowControl/>
              <w:jc w:val="left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国有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合资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 xml:space="preserve">民营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外资</w:t>
            </w:r>
          </w:p>
        </w:tc>
      </w:tr>
      <w:tr w14:paraId="212D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2BE07F48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3CA99E4D">
            <w:pPr>
              <w:snapToGrid w:val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质量管理体系建设情况</w:t>
            </w:r>
          </w:p>
        </w:tc>
        <w:tc>
          <w:tcPr>
            <w:tcW w:w="5806" w:type="dxa"/>
            <w:gridSpan w:val="3"/>
            <w:vAlign w:val="center"/>
          </w:tcPr>
          <w:p w14:paraId="6ABAE125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 未开展</w:t>
            </w:r>
          </w:p>
          <w:p w14:paraId="545FEA45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开展相关工作但未建立体系</w:t>
            </w:r>
          </w:p>
          <w:p w14:paraId="4E0A1C59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已建立质量管理体系ISO9000</w:t>
            </w:r>
          </w:p>
          <w:p w14:paraId="4C2A8813">
            <w:pPr>
              <w:spacing w:line="360" w:lineRule="auto"/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已建立卓越绩效评价准则GB/T 19580-2012</w:t>
            </w:r>
          </w:p>
          <w:p w14:paraId="423BB2D6">
            <w:pPr>
              <w:jc w:val="lef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已建立其他质量管理体系，</w:t>
            </w:r>
            <w:r>
              <w:rPr>
                <w:rFonts w:ascii="仿宋" w:hAnsi="仿宋" w:eastAsia="仿宋" w:cs="仿宋"/>
                <w:sz w:val="24"/>
              </w:rPr>
              <w:t>体系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名称：</w:t>
            </w:r>
          </w:p>
          <w:p w14:paraId="412A4C50">
            <w:pPr>
              <w:pStyle w:val="2"/>
              <w:rPr>
                <w:rFonts w:hint="default" w:eastAsia="仿宋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                        </w:t>
            </w:r>
          </w:p>
        </w:tc>
      </w:tr>
      <w:tr w14:paraId="0E7D2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2C3EA94A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471CCA8D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资产总额</w:t>
            </w:r>
          </w:p>
        </w:tc>
        <w:tc>
          <w:tcPr>
            <w:tcW w:w="5806" w:type="dxa"/>
            <w:gridSpan w:val="3"/>
            <w:vAlign w:val="center"/>
          </w:tcPr>
          <w:p w14:paraId="541860F6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1D0A7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6F06C4F5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2168005E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人员规模</w:t>
            </w:r>
          </w:p>
        </w:tc>
        <w:tc>
          <w:tcPr>
            <w:tcW w:w="5806" w:type="dxa"/>
            <w:gridSpan w:val="3"/>
            <w:vAlign w:val="center"/>
          </w:tcPr>
          <w:p w14:paraId="462FD5C2"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 w14:paraId="1701C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7FCEC521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  <w:vAlign w:val="center"/>
          </w:tcPr>
          <w:p w14:paraId="2727D899">
            <w:pPr>
              <w:pStyle w:val="9"/>
              <w:spacing w:line="400" w:lineRule="exact"/>
              <w:ind w:left="0" w:leftChars="0" w:firstLine="0"/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主导产品/服务</w:t>
            </w:r>
          </w:p>
        </w:tc>
        <w:tc>
          <w:tcPr>
            <w:tcW w:w="5806" w:type="dxa"/>
            <w:gridSpan w:val="3"/>
            <w:vAlign w:val="center"/>
          </w:tcPr>
          <w:p w14:paraId="3FFEBC3D">
            <w:pPr>
              <w:spacing w:line="360" w:lineRule="auto"/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2D7D9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restart"/>
            <w:vAlign w:val="center"/>
          </w:tcPr>
          <w:p w14:paraId="18E9717E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联系人</w:t>
            </w:r>
          </w:p>
          <w:p w14:paraId="6676A30D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信息</w:t>
            </w:r>
          </w:p>
        </w:tc>
        <w:tc>
          <w:tcPr>
            <w:tcW w:w="2698" w:type="dxa"/>
          </w:tcPr>
          <w:p w14:paraId="6D4FC838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</w:t>
            </w:r>
          </w:p>
        </w:tc>
        <w:tc>
          <w:tcPr>
            <w:tcW w:w="2112" w:type="dxa"/>
            <w:vAlign w:val="center"/>
          </w:tcPr>
          <w:p w14:paraId="67FAF3D2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57CCDDF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职务/职称</w:t>
            </w:r>
          </w:p>
        </w:tc>
        <w:tc>
          <w:tcPr>
            <w:tcW w:w="2071" w:type="dxa"/>
            <w:vAlign w:val="center"/>
          </w:tcPr>
          <w:p w14:paraId="3935945A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03263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96" w:type="dxa"/>
            <w:vMerge w:val="continue"/>
            <w:vAlign w:val="center"/>
          </w:tcPr>
          <w:p w14:paraId="62373B20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698" w:type="dxa"/>
          </w:tcPr>
          <w:p w14:paraId="7638BD26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联系电话</w:t>
            </w:r>
          </w:p>
        </w:tc>
        <w:tc>
          <w:tcPr>
            <w:tcW w:w="2112" w:type="dxa"/>
            <w:vAlign w:val="center"/>
          </w:tcPr>
          <w:p w14:paraId="6C20D180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623" w:type="dxa"/>
            <w:vAlign w:val="center"/>
          </w:tcPr>
          <w:p w14:paraId="73EF1FA4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2071" w:type="dxa"/>
            <w:vAlign w:val="center"/>
          </w:tcPr>
          <w:p w14:paraId="7AB846E2">
            <w:pPr>
              <w:spacing w:line="360" w:lineRule="auto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 w14:paraId="63864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3" w:hRule="atLeast"/>
          <w:jc w:val="center"/>
        </w:trPr>
        <w:tc>
          <w:tcPr>
            <w:tcW w:w="1396" w:type="dxa"/>
            <w:vAlign w:val="center"/>
          </w:tcPr>
          <w:p w14:paraId="61E53A0F">
            <w:pPr>
              <w:spacing w:line="360" w:lineRule="auto"/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申报单位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简介</w:t>
            </w:r>
          </w:p>
        </w:tc>
        <w:tc>
          <w:tcPr>
            <w:tcW w:w="8504" w:type="dxa"/>
            <w:gridSpan w:val="4"/>
          </w:tcPr>
          <w:p w14:paraId="1FC9EAC8">
            <w:pPr>
              <w:spacing w:line="360" w:lineRule="auto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（包括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公司研发力量、</w:t>
            </w:r>
            <w:r>
              <w:rPr>
                <w:rFonts w:hint="eastAsia" w:eastAsia="仿宋_GB2312"/>
                <w:sz w:val="28"/>
                <w:szCs w:val="28"/>
              </w:rPr>
              <w:t>市场占有情况、经营收入等，不超过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eastAsia="仿宋_GB2312"/>
                <w:sz w:val="28"/>
                <w:szCs w:val="28"/>
              </w:rPr>
              <w:t>00字）</w:t>
            </w:r>
          </w:p>
        </w:tc>
      </w:tr>
      <w:tr w14:paraId="0A85F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396" w:type="dxa"/>
            <w:vAlign w:val="center"/>
          </w:tcPr>
          <w:p w14:paraId="43A5885D">
            <w:pPr>
              <w:snapToGrid w:val="0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案例名称</w:t>
            </w:r>
          </w:p>
        </w:tc>
        <w:tc>
          <w:tcPr>
            <w:tcW w:w="8504" w:type="dxa"/>
            <w:gridSpan w:val="4"/>
          </w:tcPr>
          <w:p w14:paraId="1347AC8B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376E2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7" w:hRule="atLeast"/>
          <w:jc w:val="center"/>
        </w:trPr>
        <w:tc>
          <w:tcPr>
            <w:tcW w:w="1396" w:type="dxa"/>
            <w:vAlign w:val="center"/>
          </w:tcPr>
          <w:p w14:paraId="1CDE7D72">
            <w:pPr>
              <w:snapToGrid w:val="0"/>
              <w:spacing w:line="360" w:lineRule="auto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近三年获得的质量管理相关荣誉</w:t>
            </w:r>
          </w:p>
        </w:tc>
        <w:tc>
          <w:tcPr>
            <w:tcW w:w="8504" w:type="dxa"/>
            <w:gridSpan w:val="4"/>
          </w:tcPr>
          <w:p w14:paraId="2F435B02">
            <w:pPr>
              <w:pStyle w:val="7"/>
              <w:shd w:val="clear" w:color="auto" w:fill="FFFFFF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</w:tr>
      <w:tr w14:paraId="282B5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2BEAA">
            <w:pPr>
              <w:snapToGrid w:val="0"/>
              <w:spacing w:line="360" w:lineRule="auto"/>
              <w:jc w:val="center"/>
              <w:rPr>
                <w:rFonts w:eastAsia="仿宋_GB2312"/>
                <w:spacing w:val="-4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案例方向/类型</w:t>
            </w:r>
          </w:p>
        </w:tc>
        <w:tc>
          <w:tcPr>
            <w:tcW w:w="8504" w:type="dxa"/>
            <w:gridSpan w:val="4"/>
          </w:tcPr>
          <w:p w14:paraId="0347E1BB">
            <w:pPr>
              <w:spacing w:line="520" w:lineRule="exact"/>
              <w:ind w:firstLine="560" w:firstLineChars="200"/>
              <w:jc w:val="both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□质量管理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能力</w:t>
            </w:r>
          </w:p>
          <w:p w14:paraId="555ECEFC">
            <w:pPr>
              <w:spacing w:line="520" w:lineRule="exact"/>
              <w:ind w:firstLine="560" w:firstLineChars="200"/>
              <w:jc w:val="both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质量技术创新应用</w:t>
            </w:r>
          </w:p>
          <w:p w14:paraId="67365135">
            <w:pPr>
              <w:spacing w:line="520" w:lineRule="exact"/>
              <w:ind w:firstLine="560" w:firstLineChars="200"/>
              <w:jc w:val="both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□</w:t>
            </w:r>
            <w:r>
              <w:rPr>
                <w:rFonts w:eastAsia="仿宋_GB2312"/>
                <w:sz w:val="28"/>
                <w:szCs w:val="28"/>
              </w:rPr>
              <w:t>可靠性提升</w:t>
            </w:r>
          </w:p>
          <w:p w14:paraId="4D4571C6">
            <w:pPr>
              <w:spacing w:line="520" w:lineRule="exact"/>
              <w:ind w:firstLine="560" w:firstLineChars="200"/>
              <w:jc w:val="both"/>
              <w:rPr>
                <w:rFonts w:hint="default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品牌建设</w:t>
            </w:r>
          </w:p>
        </w:tc>
      </w:tr>
      <w:tr w14:paraId="662EC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2" w:hRule="atLeast"/>
          <w:jc w:val="center"/>
        </w:trPr>
        <w:tc>
          <w:tcPr>
            <w:tcW w:w="13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155EF">
            <w:pPr>
              <w:snapToGrid w:val="0"/>
              <w:spacing w:line="360" w:lineRule="auto"/>
              <w:jc w:val="center"/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企业</w:t>
            </w:r>
          </w:p>
          <w:p w14:paraId="593CE9C7">
            <w:pPr>
              <w:snapToGrid w:val="0"/>
              <w:spacing w:line="360" w:lineRule="auto"/>
              <w:jc w:val="center"/>
              <w:rPr>
                <w:rFonts w:eastAsia="仿宋_GB2312"/>
                <w:spacing w:val="-4"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承诺声明</w:t>
            </w:r>
          </w:p>
        </w:tc>
        <w:tc>
          <w:tcPr>
            <w:tcW w:w="8504" w:type="dxa"/>
            <w:gridSpan w:val="4"/>
          </w:tcPr>
          <w:p w14:paraId="4205C4C7">
            <w:pPr>
              <w:spacing w:line="520" w:lineRule="exact"/>
              <w:ind w:firstLine="560" w:firstLineChars="200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我单位申报的所有材料均客观、真实、完整、准确，均无知识产权纠纷，内容已进行脱敏处理</w:t>
            </w:r>
            <w:r>
              <w:rPr>
                <w:rFonts w:hint="eastAsia" w:eastAsia="仿宋_GB2312"/>
                <w:sz w:val="28"/>
                <w:szCs w:val="28"/>
              </w:rPr>
              <w:t>。我单位</w:t>
            </w:r>
            <w:r>
              <w:rPr>
                <w:rFonts w:eastAsia="仿宋_GB2312"/>
                <w:spacing w:val="-4"/>
                <w:sz w:val="28"/>
                <w:szCs w:val="28"/>
              </w:rPr>
              <w:t>在质量安全、信誉和社会责任等方面</w:t>
            </w:r>
            <w:r>
              <w:rPr>
                <w:rFonts w:eastAsia="仿宋_GB2312"/>
                <w:sz w:val="28"/>
                <w:szCs w:val="28"/>
              </w:rPr>
              <w:t>无不良记录。在不涉及商业机密的情况下，自愿与其他企业分享经验。如有不实，愿承担相应责任。</w:t>
            </w:r>
          </w:p>
          <w:p w14:paraId="53393D79">
            <w:pPr>
              <w:spacing w:line="520" w:lineRule="exact"/>
              <w:rPr>
                <w:rFonts w:eastAsia="仿宋_GB2312"/>
                <w:sz w:val="28"/>
                <w:szCs w:val="28"/>
              </w:rPr>
            </w:pPr>
          </w:p>
          <w:p w14:paraId="2D46FEAF">
            <w:pPr>
              <w:pStyle w:val="2"/>
            </w:pPr>
          </w:p>
          <w:p w14:paraId="5B7AEDFC">
            <w:pPr>
              <w:pStyle w:val="3"/>
            </w:pPr>
          </w:p>
          <w:p w14:paraId="6E25909A">
            <w:pPr>
              <w:spacing w:line="52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eastAsia="仿宋_GB2312"/>
                <w:sz w:val="28"/>
                <w:szCs w:val="28"/>
              </w:rPr>
              <w:t>公章：（单位公章）</w:t>
            </w:r>
          </w:p>
          <w:p w14:paraId="39FFA875">
            <w:pPr>
              <w:spacing w:line="520" w:lineRule="exact"/>
              <w:jc w:val="center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eastAsia="仿宋_GB2312"/>
                <w:sz w:val="28"/>
                <w:szCs w:val="28"/>
              </w:rPr>
              <w:t xml:space="preserve">               年   月  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 xml:space="preserve"> 日</w:t>
            </w:r>
          </w:p>
          <w:p w14:paraId="76EDD8E7">
            <w:pPr>
              <w:pStyle w:val="2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  <w:p w14:paraId="553F70EE">
            <w:pPr>
              <w:pStyle w:val="3"/>
              <w:rPr>
                <w:rFonts w:hint="default"/>
                <w:lang w:val="en-US" w:eastAsia="zh-CN"/>
              </w:rPr>
            </w:pPr>
          </w:p>
        </w:tc>
      </w:tr>
    </w:tbl>
    <w:p w14:paraId="4BBDC0AB">
      <w:pPr>
        <w:spacing w:line="340" w:lineRule="exact"/>
      </w:pPr>
    </w:p>
    <w:p w14:paraId="226017ED">
      <w:r>
        <w:br w:type="page"/>
      </w:r>
    </w:p>
    <w:p w14:paraId="3296858E">
      <w:pPr>
        <w:pStyle w:val="2"/>
        <w:spacing w:after="0" w:line="360" w:lineRule="auto"/>
        <w:jc w:val="center"/>
        <w:rPr>
          <w:rFonts w:hint="eastAsia" w:eastAsia="楷体_GB2312" w:cs="楷体_GB2312"/>
          <w:b/>
          <w:bCs/>
          <w:sz w:val="32"/>
          <w:szCs w:val="32"/>
        </w:rPr>
      </w:pPr>
      <w:r>
        <w:rPr>
          <w:rFonts w:hint="eastAsia" w:eastAsia="黑体"/>
          <w:sz w:val="36"/>
        </w:rPr>
        <w:t>第二部</w:t>
      </w:r>
      <w:r>
        <w:rPr>
          <w:rFonts w:hint="eastAsia" w:eastAsia="黑体"/>
          <w:sz w:val="36"/>
          <w:szCs w:val="22"/>
        </w:rPr>
        <w:t>分 案例</w:t>
      </w:r>
      <w:r>
        <w:rPr>
          <w:rFonts w:hint="eastAsia" w:eastAsia="黑体"/>
          <w:sz w:val="36"/>
          <w:szCs w:val="22"/>
          <w:lang w:val="en-US" w:eastAsia="zh-CN"/>
        </w:rPr>
        <w:t>内容</w:t>
      </w:r>
    </w:p>
    <w:p w14:paraId="4A786C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textAlignment w:val="auto"/>
        <w:outlineLvl w:val="9"/>
        <w:rPr>
          <w:rFonts w:hint="eastAsia" w:eastAsia="楷体_GB2312" w:cs="楷体_GB2312"/>
          <w:b/>
          <w:bCs/>
          <w:sz w:val="32"/>
          <w:szCs w:val="32"/>
          <w:lang w:eastAsia="zh-CN"/>
        </w:rPr>
      </w:pPr>
    </w:p>
    <w:p w14:paraId="726FE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outlineLvl w:val="9"/>
        <w:rPr>
          <w:rFonts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</w:rPr>
        <w:t>案例名称</w:t>
      </w:r>
    </w:p>
    <w:p w14:paraId="70D8CD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例：XXX公司—XXX</w:t>
      </w:r>
      <w:r>
        <w:rPr>
          <w:rFonts w:hint="eastAsia" w:eastAsia="仿宋_GB2312" w:cs="仿宋_GB2312"/>
          <w:sz w:val="32"/>
          <w:szCs w:val="32"/>
          <w:lang w:val="en-US" w:eastAsia="zh-CN"/>
        </w:rPr>
        <w:t>实践</w:t>
      </w:r>
      <w:r>
        <w:rPr>
          <w:rFonts w:hint="eastAsia" w:eastAsia="仿宋_GB2312" w:cs="仿宋_GB2312"/>
          <w:sz w:val="32"/>
          <w:szCs w:val="32"/>
        </w:rPr>
        <w:t>案例。</w:t>
      </w:r>
    </w:p>
    <w:p w14:paraId="20E36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3" w:firstLineChars="200"/>
        <w:textAlignment w:val="auto"/>
        <w:rPr>
          <w:rFonts w:hint="eastAsia" w:eastAsia="楷体_GB2312" w:cs="楷体_GB2312"/>
          <w:b/>
          <w:bCs/>
          <w:sz w:val="32"/>
          <w:szCs w:val="32"/>
          <w:lang w:eastAsia="zh-CN"/>
        </w:rPr>
      </w:pP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一、</w:t>
      </w:r>
      <w:r>
        <w:rPr>
          <w:rFonts w:hint="eastAsia" w:eastAsia="楷体_GB2312" w:cs="楷体_GB2312"/>
          <w:b/>
          <w:bCs/>
          <w:sz w:val="32"/>
          <w:szCs w:val="32"/>
        </w:rPr>
        <w:t>企业简介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不超过200字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0E6760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default" w:eastAsia="仿宋_GB2312"/>
          <w:lang w:val="en-US" w:eastAsia="zh-CN"/>
        </w:rPr>
      </w:pPr>
      <w:r>
        <w:rPr>
          <w:rFonts w:hint="eastAsia" w:eastAsia="仿宋_GB2312" w:cs="仿宋_GB2312"/>
          <w:sz w:val="32"/>
          <w:szCs w:val="32"/>
          <w:lang w:val="en-US" w:eastAsia="zh-CN"/>
        </w:rPr>
        <w:t>涵盖企业成立时间、所属行业、主要业务领域、规模大小（员工数量、资产规模等）、在行业内的地位和影响力等基本信息，让读者快速了解企业背景。</w:t>
      </w:r>
    </w:p>
    <w:p w14:paraId="4A6F65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outlineLvl w:val="9"/>
        <w:rPr>
          <w:rFonts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二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eastAsia="楷体_GB2312" w:cs="楷体_GB2312"/>
          <w:b/>
          <w:bCs/>
          <w:sz w:val="32"/>
          <w:szCs w:val="32"/>
        </w:rPr>
        <w:t>拟解决的企业痛点或关键问题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</w:t>
      </w:r>
      <w:r>
        <w:rPr>
          <w:rFonts w:hint="eastAsia" w:eastAsia="楷体_GB2312" w:cs="楷体_GB2312"/>
          <w:b/>
          <w:bCs/>
          <w:sz w:val="32"/>
          <w:szCs w:val="32"/>
        </w:rPr>
        <w:t>不超过300字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）</w:t>
      </w:r>
    </w:p>
    <w:p w14:paraId="52795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outlineLvl w:val="9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结合企业及所属行业特点，简述质量</w:t>
      </w:r>
      <w:r>
        <w:rPr>
          <w:rFonts w:hint="eastAsia" w:eastAsia="仿宋_GB2312" w:cs="仿宋_GB2312"/>
          <w:sz w:val="32"/>
          <w:szCs w:val="32"/>
          <w:lang w:eastAsia="zh-CN"/>
        </w:rPr>
        <w:t>品牌</w:t>
      </w:r>
      <w:r>
        <w:rPr>
          <w:rFonts w:hint="eastAsia" w:eastAsia="仿宋_GB2312" w:cs="仿宋_GB2312"/>
          <w:sz w:val="32"/>
          <w:szCs w:val="32"/>
        </w:rPr>
        <w:t>工作的难点及案例重点解决了哪些问题。</w:t>
      </w:r>
    </w:p>
    <w:p w14:paraId="42909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outlineLvl w:val="9"/>
        <w:rPr>
          <w:rFonts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eastAsia="楷体_GB2312" w:cs="楷体_GB2312"/>
          <w:b/>
          <w:bCs/>
          <w:sz w:val="32"/>
          <w:szCs w:val="32"/>
        </w:rPr>
        <w:t>主要做法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（不超过1000字）</w:t>
      </w:r>
    </w:p>
    <w:p w14:paraId="36D4891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介绍案例的主要考虑、解决问题的思路、实施步骤等。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这部分要求分条阐述、逻辑清晰，突出做法的可操作性和创新性，也要体现做法如何解决了痛难点。</w:t>
      </w:r>
    </w:p>
    <w:p w14:paraId="03100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outlineLvl w:val="9"/>
        <w:rPr>
          <w:rFonts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eastAsia="楷体_GB2312" w:cs="楷体_GB2312"/>
          <w:b/>
          <w:bCs/>
          <w:sz w:val="32"/>
          <w:szCs w:val="32"/>
        </w:rPr>
        <w:t>应用成效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（不超过300字）</w:t>
      </w:r>
    </w:p>
    <w:p w14:paraId="3E1CB8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0" w:firstLineChars="200"/>
        <w:textAlignment w:val="auto"/>
        <w:outlineLvl w:val="9"/>
        <w:rPr>
          <w:rFonts w:hint="eastAsia"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  <w:lang w:eastAsia="zh-CN"/>
        </w:rPr>
        <w:t>结合相关</w:t>
      </w:r>
      <w:r>
        <w:rPr>
          <w:rFonts w:hint="eastAsia" w:eastAsia="仿宋_GB2312" w:cs="仿宋_GB2312"/>
          <w:sz w:val="32"/>
          <w:szCs w:val="32"/>
        </w:rPr>
        <w:t>指标进行描述。</w:t>
      </w:r>
    </w:p>
    <w:p w14:paraId="2FB6F9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outlineLvl w:val="9"/>
        <w:rPr>
          <w:rFonts w:hint="eastAsia" w:eastAsia="楷体_GB2312" w:cs="仿宋_GB2312"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五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eastAsia="楷体_GB2312" w:cs="楷体_GB2312"/>
          <w:b/>
          <w:bCs/>
          <w:sz w:val="32"/>
          <w:szCs w:val="32"/>
        </w:rPr>
        <w:t>典型经验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（不超过500字）</w:t>
      </w:r>
    </w:p>
    <w:p w14:paraId="60D8DD4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eastAsia="仿宋_GB2312" w:cs="仿宋_GB2312"/>
          <w:sz w:val="32"/>
          <w:szCs w:val="32"/>
        </w:rPr>
      </w:pPr>
      <w:r>
        <w:rPr>
          <w:rFonts w:hint="eastAsia" w:eastAsia="仿宋_GB2312" w:cs="仿宋_GB2312"/>
          <w:sz w:val="32"/>
          <w:szCs w:val="32"/>
        </w:rPr>
        <w:t>说明案例取得的创新性经验或亮点，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例如独特的质量管理模式、优秀的质量改进方法、创新的数字化解决方案、高效的团队协作方式等。还可阐述授权专利、标准等情况。</w:t>
      </w:r>
    </w:p>
    <w:p w14:paraId="521EB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643" w:firstLineChars="200"/>
        <w:textAlignment w:val="auto"/>
        <w:outlineLvl w:val="9"/>
        <w:rPr>
          <w:rFonts w:hint="eastAsia" w:eastAsia="楷体_GB2312" w:cs="楷体_GB2312"/>
          <w:b/>
          <w:bCs/>
          <w:sz w:val="32"/>
          <w:szCs w:val="32"/>
        </w:rPr>
      </w:pPr>
      <w:r>
        <w:rPr>
          <w:rFonts w:hint="eastAsia" w:eastAsia="楷体_GB2312" w:cs="楷体_GB2312"/>
          <w:b/>
          <w:bCs/>
          <w:sz w:val="32"/>
          <w:szCs w:val="32"/>
          <w:lang w:val="en-US" w:eastAsia="zh-CN"/>
        </w:rPr>
        <w:t>六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eastAsia="楷体_GB2312" w:cs="楷体_GB2312"/>
          <w:b/>
          <w:bCs/>
          <w:sz w:val="32"/>
          <w:szCs w:val="32"/>
        </w:rPr>
        <w:t>推广价值及可复制性</w:t>
      </w:r>
      <w:r>
        <w:rPr>
          <w:rFonts w:hint="eastAsia" w:eastAsia="楷体_GB2312" w:cs="楷体_GB2312"/>
          <w:b/>
          <w:bCs/>
          <w:sz w:val="32"/>
          <w:szCs w:val="32"/>
          <w:lang w:eastAsia="zh-CN"/>
        </w:rPr>
        <w:t>（不超过300字）</w:t>
      </w:r>
    </w:p>
    <w:p w14:paraId="164FB31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left"/>
        <w:textAlignment w:val="auto"/>
        <w:rPr>
          <w:rFonts w:hint="eastAsia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仿宋_GB2312"/>
          <w:sz w:val="32"/>
          <w:szCs w:val="32"/>
        </w:rPr>
        <w:t>描述应用案例示范推广的行业前景和价值空间，</w:t>
      </w:r>
      <w:r>
        <w:rPr>
          <w:rFonts w:hint="eastAsia" w:eastAsia="仿宋_GB2312" w:cs="仿宋_GB2312"/>
          <w:sz w:val="32"/>
          <w:szCs w:val="32"/>
          <w:lang w:val="en-US" w:eastAsia="zh-CN"/>
        </w:rPr>
        <w:t>说明在不同企业环境下，这些做法和经验是否容易被复制应用。也可以列举一些已经推广应用的具体实例。</w:t>
      </w:r>
    </w:p>
    <w:p w14:paraId="411F80EA"/>
    <w:p w14:paraId="7B5DD136">
      <w:pPr>
        <w:jc w:val="both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EECB7B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7B851"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zql5uc8AAAAFAQAADwAAAAAAAAABACAAAAAiAAAAZHJzL2Rvd25yZXYu&#10;eG1sUEsBAhQAFAAAAAgAh07iQDc+5psEAgAABAQAAA4AAAAAAAAAAQAgAAAAHgEAAGRycy9lMm9E&#10;b2MueG1sUEsFBgAAAAAGAAYAWQEAAJ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D7B851"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E132D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AD559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AD559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NWMwYjA4ZmRmZmEzZDlmNjVlMjVmNTdlNmFhNWIifQ=="/>
  </w:docVars>
  <w:rsids>
    <w:rsidRoot w:val="00000000"/>
    <w:rsid w:val="007D09D1"/>
    <w:rsid w:val="008652CB"/>
    <w:rsid w:val="00BA3803"/>
    <w:rsid w:val="00FC3E1B"/>
    <w:rsid w:val="024912E2"/>
    <w:rsid w:val="027B124C"/>
    <w:rsid w:val="02814F6E"/>
    <w:rsid w:val="02BA2F4F"/>
    <w:rsid w:val="03305FFE"/>
    <w:rsid w:val="03BB0302"/>
    <w:rsid w:val="03FF60FC"/>
    <w:rsid w:val="04455AD9"/>
    <w:rsid w:val="04826D2E"/>
    <w:rsid w:val="0506793D"/>
    <w:rsid w:val="059B1E55"/>
    <w:rsid w:val="05D76C05"/>
    <w:rsid w:val="05F23A3F"/>
    <w:rsid w:val="06357A0E"/>
    <w:rsid w:val="064068ED"/>
    <w:rsid w:val="066761DB"/>
    <w:rsid w:val="06952D48"/>
    <w:rsid w:val="0774295E"/>
    <w:rsid w:val="07E310F4"/>
    <w:rsid w:val="07F817E1"/>
    <w:rsid w:val="082779D0"/>
    <w:rsid w:val="08D529B4"/>
    <w:rsid w:val="08F55D20"/>
    <w:rsid w:val="09040732"/>
    <w:rsid w:val="095011A8"/>
    <w:rsid w:val="0ACD76E7"/>
    <w:rsid w:val="0B216428"/>
    <w:rsid w:val="0B330D82"/>
    <w:rsid w:val="0B7F5D75"/>
    <w:rsid w:val="0BC32105"/>
    <w:rsid w:val="0BF91683"/>
    <w:rsid w:val="0C9F6FE3"/>
    <w:rsid w:val="0D1424ED"/>
    <w:rsid w:val="0D183D8B"/>
    <w:rsid w:val="0D2564A8"/>
    <w:rsid w:val="0D4A5F0F"/>
    <w:rsid w:val="0D814026"/>
    <w:rsid w:val="0DAD4E1B"/>
    <w:rsid w:val="0E590AFF"/>
    <w:rsid w:val="0E6574A4"/>
    <w:rsid w:val="0EC95C85"/>
    <w:rsid w:val="0ED62150"/>
    <w:rsid w:val="0F3E30E0"/>
    <w:rsid w:val="0F56503F"/>
    <w:rsid w:val="1030763E"/>
    <w:rsid w:val="10E87F18"/>
    <w:rsid w:val="113E37EF"/>
    <w:rsid w:val="11755C50"/>
    <w:rsid w:val="11800151"/>
    <w:rsid w:val="11806EF0"/>
    <w:rsid w:val="11815BA7"/>
    <w:rsid w:val="11FF19BD"/>
    <w:rsid w:val="129245E0"/>
    <w:rsid w:val="12BB6EBA"/>
    <w:rsid w:val="12C56763"/>
    <w:rsid w:val="12D40754"/>
    <w:rsid w:val="12D544CC"/>
    <w:rsid w:val="133253C2"/>
    <w:rsid w:val="139E1253"/>
    <w:rsid w:val="13DA623E"/>
    <w:rsid w:val="141C0605"/>
    <w:rsid w:val="14324F46"/>
    <w:rsid w:val="1448764C"/>
    <w:rsid w:val="144A7850"/>
    <w:rsid w:val="148461AA"/>
    <w:rsid w:val="150177FB"/>
    <w:rsid w:val="15671D54"/>
    <w:rsid w:val="158F12AA"/>
    <w:rsid w:val="15995BBE"/>
    <w:rsid w:val="15C95EAC"/>
    <w:rsid w:val="16C94348"/>
    <w:rsid w:val="17377504"/>
    <w:rsid w:val="17681DB3"/>
    <w:rsid w:val="177644D0"/>
    <w:rsid w:val="17885FB1"/>
    <w:rsid w:val="1867206B"/>
    <w:rsid w:val="1888270D"/>
    <w:rsid w:val="18C33745"/>
    <w:rsid w:val="18D771F0"/>
    <w:rsid w:val="1A345F7C"/>
    <w:rsid w:val="1A69031C"/>
    <w:rsid w:val="1B0818E3"/>
    <w:rsid w:val="1B636CFE"/>
    <w:rsid w:val="1BCC0B62"/>
    <w:rsid w:val="1BD417C5"/>
    <w:rsid w:val="1BF260EF"/>
    <w:rsid w:val="1C250273"/>
    <w:rsid w:val="1C5D3E6C"/>
    <w:rsid w:val="1C687BBE"/>
    <w:rsid w:val="1C6E1C1A"/>
    <w:rsid w:val="1C7B4336"/>
    <w:rsid w:val="1D095AA6"/>
    <w:rsid w:val="1D5412D8"/>
    <w:rsid w:val="1F7854E2"/>
    <w:rsid w:val="1FC66DD5"/>
    <w:rsid w:val="1FFE5062"/>
    <w:rsid w:val="20F052F3"/>
    <w:rsid w:val="211F512E"/>
    <w:rsid w:val="2181419D"/>
    <w:rsid w:val="218A3568"/>
    <w:rsid w:val="21BC13EC"/>
    <w:rsid w:val="21EA30F2"/>
    <w:rsid w:val="21EF60F0"/>
    <w:rsid w:val="22335A5E"/>
    <w:rsid w:val="22D700DE"/>
    <w:rsid w:val="233F0953"/>
    <w:rsid w:val="23523982"/>
    <w:rsid w:val="23580F2E"/>
    <w:rsid w:val="238E0792"/>
    <w:rsid w:val="245142FB"/>
    <w:rsid w:val="24C426F5"/>
    <w:rsid w:val="24D00601"/>
    <w:rsid w:val="24E87B07"/>
    <w:rsid w:val="24F301AC"/>
    <w:rsid w:val="25084F27"/>
    <w:rsid w:val="25445C0D"/>
    <w:rsid w:val="262C78E7"/>
    <w:rsid w:val="2694227D"/>
    <w:rsid w:val="27E2170E"/>
    <w:rsid w:val="28551EE0"/>
    <w:rsid w:val="285C14C0"/>
    <w:rsid w:val="2890116A"/>
    <w:rsid w:val="28A40E75"/>
    <w:rsid w:val="290A2CCA"/>
    <w:rsid w:val="2A281705"/>
    <w:rsid w:val="2A9172BF"/>
    <w:rsid w:val="2AB47391"/>
    <w:rsid w:val="2AEA7DC7"/>
    <w:rsid w:val="2B2D4A4E"/>
    <w:rsid w:val="2B457FE9"/>
    <w:rsid w:val="2B550D96"/>
    <w:rsid w:val="2C814496"/>
    <w:rsid w:val="2DD871A1"/>
    <w:rsid w:val="2DE0049D"/>
    <w:rsid w:val="2E224612"/>
    <w:rsid w:val="2E5A1FFE"/>
    <w:rsid w:val="2F1523C9"/>
    <w:rsid w:val="2F8C4439"/>
    <w:rsid w:val="2F8F217B"/>
    <w:rsid w:val="2F94153F"/>
    <w:rsid w:val="2FC82F97"/>
    <w:rsid w:val="2FDB53C0"/>
    <w:rsid w:val="30874C00"/>
    <w:rsid w:val="309A2B85"/>
    <w:rsid w:val="31067002"/>
    <w:rsid w:val="31222E73"/>
    <w:rsid w:val="312600AB"/>
    <w:rsid w:val="33596D28"/>
    <w:rsid w:val="33791178"/>
    <w:rsid w:val="33811DDB"/>
    <w:rsid w:val="3402227D"/>
    <w:rsid w:val="348778C5"/>
    <w:rsid w:val="34F7286D"/>
    <w:rsid w:val="350741B2"/>
    <w:rsid w:val="3538296D"/>
    <w:rsid w:val="359E0925"/>
    <w:rsid w:val="35A3072E"/>
    <w:rsid w:val="35A95619"/>
    <w:rsid w:val="35B11628"/>
    <w:rsid w:val="35BD2AAD"/>
    <w:rsid w:val="35C02DA2"/>
    <w:rsid w:val="361614B1"/>
    <w:rsid w:val="36590DA5"/>
    <w:rsid w:val="366A6C87"/>
    <w:rsid w:val="36712A9F"/>
    <w:rsid w:val="36AD2F26"/>
    <w:rsid w:val="36B97ADD"/>
    <w:rsid w:val="37D90437"/>
    <w:rsid w:val="384855BD"/>
    <w:rsid w:val="385555E4"/>
    <w:rsid w:val="38635F53"/>
    <w:rsid w:val="389B749B"/>
    <w:rsid w:val="38E70932"/>
    <w:rsid w:val="3A4B3142"/>
    <w:rsid w:val="3A5831F3"/>
    <w:rsid w:val="3AED5FA8"/>
    <w:rsid w:val="3B006358"/>
    <w:rsid w:val="3B1B48C3"/>
    <w:rsid w:val="3B457B92"/>
    <w:rsid w:val="3B5129DA"/>
    <w:rsid w:val="3BD03B57"/>
    <w:rsid w:val="3C28799D"/>
    <w:rsid w:val="3C900121"/>
    <w:rsid w:val="3CA223D0"/>
    <w:rsid w:val="3E126451"/>
    <w:rsid w:val="3E4F6AEB"/>
    <w:rsid w:val="41083B3B"/>
    <w:rsid w:val="4135614B"/>
    <w:rsid w:val="41676AB4"/>
    <w:rsid w:val="41C646FD"/>
    <w:rsid w:val="41D869DB"/>
    <w:rsid w:val="41F320F5"/>
    <w:rsid w:val="42C43A92"/>
    <w:rsid w:val="42DF267A"/>
    <w:rsid w:val="431E13F4"/>
    <w:rsid w:val="4439400C"/>
    <w:rsid w:val="4486243C"/>
    <w:rsid w:val="449A71A0"/>
    <w:rsid w:val="44A1408B"/>
    <w:rsid w:val="46401681"/>
    <w:rsid w:val="467B090B"/>
    <w:rsid w:val="46CD6358"/>
    <w:rsid w:val="471274C2"/>
    <w:rsid w:val="472471F5"/>
    <w:rsid w:val="47E10C42"/>
    <w:rsid w:val="47E524E0"/>
    <w:rsid w:val="47E80223"/>
    <w:rsid w:val="48790E7B"/>
    <w:rsid w:val="48AB58D0"/>
    <w:rsid w:val="49557B3A"/>
    <w:rsid w:val="4AFE6D0F"/>
    <w:rsid w:val="4B0215FB"/>
    <w:rsid w:val="4B553E21"/>
    <w:rsid w:val="4B8E4932"/>
    <w:rsid w:val="4BBC79FC"/>
    <w:rsid w:val="4BDA4326"/>
    <w:rsid w:val="4C651E42"/>
    <w:rsid w:val="4CDB65A8"/>
    <w:rsid w:val="4D4700BE"/>
    <w:rsid w:val="4D970721"/>
    <w:rsid w:val="4DB23808"/>
    <w:rsid w:val="4DD52FF7"/>
    <w:rsid w:val="4E3F7F96"/>
    <w:rsid w:val="4E7322B0"/>
    <w:rsid w:val="4ECF5C98"/>
    <w:rsid w:val="4EF86F9D"/>
    <w:rsid w:val="4F336227"/>
    <w:rsid w:val="4F701229"/>
    <w:rsid w:val="4F7F146C"/>
    <w:rsid w:val="4F9D7B44"/>
    <w:rsid w:val="4FE45773"/>
    <w:rsid w:val="508F3931"/>
    <w:rsid w:val="50A15412"/>
    <w:rsid w:val="50F9386F"/>
    <w:rsid w:val="511423F2"/>
    <w:rsid w:val="519A0805"/>
    <w:rsid w:val="519D207E"/>
    <w:rsid w:val="51FE227C"/>
    <w:rsid w:val="52462715"/>
    <w:rsid w:val="52B21B59"/>
    <w:rsid w:val="52C04C99"/>
    <w:rsid w:val="52CF08CC"/>
    <w:rsid w:val="52EB6869"/>
    <w:rsid w:val="52FE4D9E"/>
    <w:rsid w:val="535D4B57"/>
    <w:rsid w:val="53690469"/>
    <w:rsid w:val="536A41E2"/>
    <w:rsid w:val="539E039B"/>
    <w:rsid w:val="53DD2C05"/>
    <w:rsid w:val="53EB70D0"/>
    <w:rsid w:val="53F81956"/>
    <w:rsid w:val="542303A0"/>
    <w:rsid w:val="551A6EFE"/>
    <w:rsid w:val="552D3719"/>
    <w:rsid w:val="55825812"/>
    <w:rsid w:val="55E517F1"/>
    <w:rsid w:val="56440D1A"/>
    <w:rsid w:val="56C80DD7"/>
    <w:rsid w:val="56D54068"/>
    <w:rsid w:val="56E44B68"/>
    <w:rsid w:val="575C3A5C"/>
    <w:rsid w:val="57CD4D3F"/>
    <w:rsid w:val="57E746CB"/>
    <w:rsid w:val="58382B00"/>
    <w:rsid w:val="585B62F1"/>
    <w:rsid w:val="58BA2C69"/>
    <w:rsid w:val="58CE0D6F"/>
    <w:rsid w:val="59570D64"/>
    <w:rsid w:val="595B4CF8"/>
    <w:rsid w:val="599F2BBE"/>
    <w:rsid w:val="5A403EEE"/>
    <w:rsid w:val="5A451752"/>
    <w:rsid w:val="5A8E07B6"/>
    <w:rsid w:val="5B333672"/>
    <w:rsid w:val="5B887617"/>
    <w:rsid w:val="5BC329F6"/>
    <w:rsid w:val="5BD946E4"/>
    <w:rsid w:val="5C6A0DAE"/>
    <w:rsid w:val="5CC76201"/>
    <w:rsid w:val="5D0621E4"/>
    <w:rsid w:val="5D730178"/>
    <w:rsid w:val="5D9E51B4"/>
    <w:rsid w:val="5DF41277"/>
    <w:rsid w:val="5E3329AB"/>
    <w:rsid w:val="5E431D24"/>
    <w:rsid w:val="5E4915C3"/>
    <w:rsid w:val="5E4D0988"/>
    <w:rsid w:val="5E5427AC"/>
    <w:rsid w:val="5E6C52B2"/>
    <w:rsid w:val="5E783C56"/>
    <w:rsid w:val="5F0B4ACB"/>
    <w:rsid w:val="5FAA42E4"/>
    <w:rsid w:val="5FD41360"/>
    <w:rsid w:val="604A1623"/>
    <w:rsid w:val="61241E74"/>
    <w:rsid w:val="61587D6F"/>
    <w:rsid w:val="61E0223F"/>
    <w:rsid w:val="61ED495B"/>
    <w:rsid w:val="61EF1D71"/>
    <w:rsid w:val="61F64983"/>
    <w:rsid w:val="639826A5"/>
    <w:rsid w:val="63BC45E5"/>
    <w:rsid w:val="63C811DC"/>
    <w:rsid w:val="63D77671"/>
    <w:rsid w:val="647629E6"/>
    <w:rsid w:val="65A17F37"/>
    <w:rsid w:val="669E6224"/>
    <w:rsid w:val="672C3830"/>
    <w:rsid w:val="689012E6"/>
    <w:rsid w:val="68F14D31"/>
    <w:rsid w:val="6A0E1913"/>
    <w:rsid w:val="6A161408"/>
    <w:rsid w:val="6A2627B9"/>
    <w:rsid w:val="6A486BD3"/>
    <w:rsid w:val="6A58493C"/>
    <w:rsid w:val="6A95050F"/>
    <w:rsid w:val="6A9736B6"/>
    <w:rsid w:val="6AE33F32"/>
    <w:rsid w:val="6AFC79BD"/>
    <w:rsid w:val="6C5775A1"/>
    <w:rsid w:val="6C68212C"/>
    <w:rsid w:val="6CD40BF2"/>
    <w:rsid w:val="6CDC7AA6"/>
    <w:rsid w:val="6D0A1006"/>
    <w:rsid w:val="6D196605"/>
    <w:rsid w:val="6DCF7F43"/>
    <w:rsid w:val="6DD10093"/>
    <w:rsid w:val="6E2C05BA"/>
    <w:rsid w:val="6E3336F6"/>
    <w:rsid w:val="6EEC330D"/>
    <w:rsid w:val="6F0B380D"/>
    <w:rsid w:val="6F2D283B"/>
    <w:rsid w:val="6F5E47A3"/>
    <w:rsid w:val="6F6618A9"/>
    <w:rsid w:val="6F857F81"/>
    <w:rsid w:val="6FCE7B7A"/>
    <w:rsid w:val="6FEB6910"/>
    <w:rsid w:val="70343ABC"/>
    <w:rsid w:val="70462105"/>
    <w:rsid w:val="709F1517"/>
    <w:rsid w:val="70B27E82"/>
    <w:rsid w:val="70F51F68"/>
    <w:rsid w:val="712212A8"/>
    <w:rsid w:val="718A5D23"/>
    <w:rsid w:val="71DD0CA3"/>
    <w:rsid w:val="728A58AF"/>
    <w:rsid w:val="72C7520C"/>
    <w:rsid w:val="73577E87"/>
    <w:rsid w:val="736A37BA"/>
    <w:rsid w:val="73C179F6"/>
    <w:rsid w:val="74933140"/>
    <w:rsid w:val="74982505"/>
    <w:rsid w:val="74C701BB"/>
    <w:rsid w:val="751A5610"/>
    <w:rsid w:val="754C32EF"/>
    <w:rsid w:val="755C79D6"/>
    <w:rsid w:val="75846F2D"/>
    <w:rsid w:val="75E43528"/>
    <w:rsid w:val="76371DD9"/>
    <w:rsid w:val="7662101C"/>
    <w:rsid w:val="76AA3886"/>
    <w:rsid w:val="76B26CEA"/>
    <w:rsid w:val="76E41A31"/>
    <w:rsid w:val="76ED6142"/>
    <w:rsid w:val="770C2D36"/>
    <w:rsid w:val="77B5517C"/>
    <w:rsid w:val="784A1D68"/>
    <w:rsid w:val="78B43685"/>
    <w:rsid w:val="79065074"/>
    <w:rsid w:val="793A1DDD"/>
    <w:rsid w:val="795D45C7"/>
    <w:rsid w:val="79A74F98"/>
    <w:rsid w:val="7A102B3D"/>
    <w:rsid w:val="7A8567A7"/>
    <w:rsid w:val="7BA619AB"/>
    <w:rsid w:val="7BED75DA"/>
    <w:rsid w:val="7C091F3A"/>
    <w:rsid w:val="7C29438A"/>
    <w:rsid w:val="7C480CB4"/>
    <w:rsid w:val="7C611D76"/>
    <w:rsid w:val="7CC06A9D"/>
    <w:rsid w:val="7CF71AB3"/>
    <w:rsid w:val="7DDF73F6"/>
    <w:rsid w:val="7DF54524"/>
    <w:rsid w:val="7E7A0ECD"/>
    <w:rsid w:val="7E7D1A26"/>
    <w:rsid w:val="7EE03426"/>
    <w:rsid w:val="7F421419"/>
    <w:rsid w:val="7F5E0FB0"/>
    <w:rsid w:val="7F673200"/>
    <w:rsid w:val="7F8B42DE"/>
    <w:rsid w:val="7FD6373A"/>
    <w:rsid w:val="7FFC4290"/>
    <w:rsid w:val="7FFF1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qFormat/>
    <w:uiPriority w:val="0"/>
    <w:pPr>
      <w:spacing w:after="120" w:line="278" w:lineRule="auto"/>
    </w:pPr>
    <w:rPr>
      <w:rFonts w:ascii="Times New Roman" w:hAnsi="Times New Roman" w:eastAsia="宋体" w:cs="Times New Roman"/>
      <w:szCs w:val="20"/>
    </w:rPr>
  </w:style>
  <w:style w:type="paragraph" w:styleId="3">
    <w:name w:val="Title"/>
    <w:basedOn w:val="1"/>
    <w:next w:val="1"/>
    <w:link w:val="18"/>
    <w:qFormat/>
    <w:uiPriority w:val="10"/>
    <w:pPr>
      <w:spacing w:before="240" w:after="60" w:line="278" w:lineRule="auto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paragraph" w:styleId="4">
    <w:name w:val="Body Text Indent"/>
    <w:basedOn w:val="1"/>
    <w:link w:val="16"/>
    <w:unhideWhenUsed/>
    <w:qFormat/>
    <w:uiPriority w:val="99"/>
    <w:pPr>
      <w:spacing w:after="120" w:line="278" w:lineRule="auto"/>
      <w:ind w:left="420" w:leftChars="200"/>
    </w:pPr>
    <w:rPr>
      <w:rFonts w:ascii="Times New Roman" w:hAnsi="Times New Roman" w:eastAsia="宋体" w:cs="Times New Roman"/>
      <w:szCs w:val="2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link w:val="13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link w:val="1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78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spacing w:before="100" w:beforeAutospacing="1" w:after="100" w:afterAutospacing="1" w:line="278" w:lineRule="auto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paragraph" w:styleId="9">
    <w:name w:val="Body Text First Indent 2"/>
    <w:basedOn w:val="4"/>
    <w:link w:val="17"/>
    <w:qFormat/>
    <w:uiPriority w:val="0"/>
    <w:pPr>
      <w:ind w:firstLine="42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6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14">
    <w:name w:val="页脚 字符"/>
    <w:basedOn w:val="12"/>
    <w:link w:val="5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15">
    <w:name w:val="正文文本 字符"/>
    <w:basedOn w:val="12"/>
    <w:link w:val="2"/>
    <w:qFormat/>
    <w:uiPriority w:val="0"/>
    <w:rPr>
      <w:rFonts w:ascii="Times New Roman" w:hAnsi="Times New Roman" w:eastAsia="宋体" w:cs="Times New Roman"/>
    </w:rPr>
  </w:style>
  <w:style w:type="character" w:customStyle="1" w:styleId="16">
    <w:name w:val="正文文本缩进 字符"/>
    <w:basedOn w:val="12"/>
    <w:link w:val="4"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17">
    <w:name w:val="正文文本首行缩进 2 字符"/>
    <w:basedOn w:val="16"/>
    <w:link w:val="9"/>
    <w:qFormat/>
    <w:uiPriority w:val="0"/>
  </w:style>
  <w:style w:type="character" w:customStyle="1" w:styleId="18">
    <w:name w:val="标题 字符"/>
    <w:basedOn w:val="12"/>
    <w:link w:val="3"/>
    <w:qFormat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9">
    <w:name w:val="HTML 预设格式 字符"/>
    <w:basedOn w:val="12"/>
    <w:link w:val="7"/>
    <w:qFormat/>
    <w:uiPriority w:val="99"/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3310</Words>
  <Characters>3601</Characters>
  <Lines>0</Lines>
  <Paragraphs>0</Paragraphs>
  <TotalTime>182</TotalTime>
  <ScaleCrop>false</ScaleCrop>
  <LinksUpToDate>false</LinksUpToDate>
  <CharactersWithSpaces>3750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2024-10-08T02:34:00Z</dcterms:created>
  <dc:creator>dsy51</dc:creator>
  <cp:lastModifiedBy>丁士育</cp:lastModifiedBy>
  <cp:lastPrinted>2026-09-03T07:46:00Z</cp:lastPrinted>
  <dcterms:modified xsi:type="dcterms:W3CDTF">2026-09-08T05:25:05Z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E187E1ED1EA24B838A60623FCAA58352_13</vt:lpwstr>
  </property>
  <property fmtid="{D5CDD505-2E9C-101B-9397-08002B2CF9AE}" pid="4" name="KSOTemplateDocerSaveRecord">
    <vt:lpwstr>eyJoZGlkIjoiNWIwNWMwYjA4ZmRmZmEzZDlmNjVlMjVmNTdlNmFhNWIiLCJ1c2VySWQiOiIzNDQxOTQ0NzgifQ==</vt:lpwstr>
  </property>
</Properties>
</file>